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20" w:rsidRPr="007B24FF" w:rsidRDefault="00BD4120" w:rsidP="00BD4120">
      <w:pPr>
        <w:pStyle w:val="2"/>
        <w:jc w:val="center"/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</w:pPr>
      <w:bookmarkStart w:id="0" w:name="_Toc1552214"/>
      <w:bookmarkStart w:id="1" w:name="_Toc32914803"/>
      <w:r w:rsidRPr="007B24FF">
        <w:rPr>
          <w:rFonts w:ascii="標楷體" w:eastAsia="標楷體" w:hAnsi="標楷體" w:cs="新細明體" w:hint="eastAsia"/>
          <w:b w:val="0"/>
          <w:bCs w:val="0"/>
          <w:kern w:val="0"/>
          <w:sz w:val="36"/>
          <w:szCs w:val="28"/>
        </w:rPr>
        <w:t>輔仁大學</w:t>
      </w:r>
      <w:r>
        <w:rPr>
          <w:rFonts w:ascii="標楷體" w:eastAsia="標楷體" w:hAnsi="標楷體" w:cs="新細明體" w:hint="eastAsia"/>
          <w:b w:val="0"/>
          <w:bCs w:val="0"/>
          <w:kern w:val="0"/>
          <w:sz w:val="36"/>
          <w:szCs w:val="28"/>
        </w:rPr>
        <w:t>10</w:t>
      </w:r>
      <w:r w:rsidR="00001168"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  <w:t>9</w:t>
      </w:r>
      <w:r w:rsidRPr="007B24FF">
        <w:rPr>
          <w:rFonts w:ascii="標楷體" w:eastAsia="標楷體" w:hAnsi="標楷體" w:cs="新細明體" w:hint="eastAsia"/>
          <w:b w:val="0"/>
          <w:bCs w:val="0"/>
          <w:kern w:val="0"/>
          <w:sz w:val="36"/>
          <w:szCs w:val="28"/>
        </w:rPr>
        <w:t>學年度學生社團資料評鑑 [評分標準表]</w:t>
      </w:r>
      <w:bookmarkEnd w:id="0"/>
      <w:bookmarkEnd w:id="1"/>
    </w:p>
    <w:tbl>
      <w:tblPr>
        <w:tblStyle w:val="a7"/>
        <w:tblW w:w="9183" w:type="dxa"/>
        <w:jc w:val="center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BD4120" w:rsidRPr="00062978" w:rsidTr="008527D1">
        <w:trPr>
          <w:trHeight w:val="726"/>
          <w:jc w:val="center"/>
        </w:trPr>
        <w:tc>
          <w:tcPr>
            <w:tcW w:w="306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社團屬性：</w:t>
            </w:r>
          </w:p>
        </w:tc>
        <w:tc>
          <w:tcPr>
            <w:tcW w:w="306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社團名稱：</w:t>
            </w:r>
          </w:p>
        </w:tc>
        <w:tc>
          <w:tcPr>
            <w:tcW w:w="306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評審委員：</w:t>
            </w:r>
          </w:p>
        </w:tc>
      </w:tr>
    </w:tbl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4590"/>
        <w:gridCol w:w="481"/>
        <w:gridCol w:w="484"/>
        <w:gridCol w:w="492"/>
        <w:gridCol w:w="500"/>
        <w:gridCol w:w="492"/>
        <w:gridCol w:w="2627"/>
      </w:tblGrid>
      <w:tr w:rsidR="00BD4120" w:rsidRPr="00566872" w:rsidTr="008527D1">
        <w:trPr>
          <w:trHeight w:val="330"/>
          <w:jc w:val="center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組織運作（18</w:t>
            </w: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％）</w:t>
            </w:r>
          </w:p>
        </w:tc>
      </w:tr>
      <w:tr w:rsidR="00BD4120" w:rsidRPr="00566872" w:rsidTr="008527D1">
        <w:trPr>
          <w:trHeight w:val="330"/>
          <w:jc w:val="center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FE532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項  目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</w:t>
            </w:r>
            <w:r w:rsidRPr="00FE5322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Pr="00FE5322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重</w:t>
            </w:r>
            <w:r w:rsidRPr="00FE5322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評分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評審建議</w:t>
            </w: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非常良好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良好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普通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加強中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有待</w:t>
            </w:r>
          </w:p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</w:t>
            </w:r>
          </w:p>
        </w:tc>
        <w:tc>
          <w:tcPr>
            <w:tcW w:w="1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990"/>
          <w:jc w:val="center"/>
        </w:trPr>
        <w:tc>
          <w:tcPr>
            <w:tcW w:w="3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3C78BD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組織運作</w:t>
            </w:r>
            <w:r w:rsidRPr="003C78BD">
              <w:rPr>
                <w:rFonts w:ascii="標楷體" w:eastAsia="標楷體" w:hAnsi="標楷體" w:cs="新細明體" w:hint="eastAsia"/>
                <w:kern w:val="0"/>
              </w:rPr>
              <w:br/>
              <w:t>18%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組織章程明確、清楚（具有社團宗旨、社員大會的召開與權責、幹部架構及職務、社員的權利義務、會費的收退方式、選舉罷免等規範）。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2.4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1.8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1.2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0.6</w:t>
            </w:r>
          </w:p>
        </w:tc>
        <w:tc>
          <w:tcPr>
            <w:tcW w:w="12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78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組織章程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適時修訂並詳實紀錄（條文修訂前後之說明、各次修正時間詳實記載於組織章程名稱下方）。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40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訂定社團年度活動計畫</w:t>
            </w:r>
            <w:r w:rsidRPr="00FE5322">
              <w:rPr>
                <w:rFonts w:ascii="標楷體" w:eastAsia="標楷體" w:hAnsi="標楷體" w:cs="新細明體"/>
                <w:kern w:val="0"/>
              </w:rPr>
              <w:t>（包含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行事曆、活動名稱、參與對象、活動時間、所需經費等</w:t>
            </w:r>
            <w:r w:rsidRPr="00FE5322">
              <w:rPr>
                <w:rFonts w:ascii="標楷體" w:eastAsia="標楷體" w:hAnsi="標楷體" w:cs="新細明體"/>
                <w:kern w:val="0"/>
              </w:rPr>
              <w:t>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45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訂定社團發展計畫（具有短、中或長程計畫，內容包含目標、實施策略、具體項目、經費需求、資源管道等）。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54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定期召開社員大會</w:t>
            </w:r>
            <w:r w:rsidRPr="00FE5322">
              <w:rPr>
                <w:rFonts w:ascii="標楷體" w:eastAsia="標楷體" w:hAnsi="標楷體" w:cs="新細明體"/>
                <w:kern w:val="0"/>
              </w:rPr>
              <w:t>(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或系學會大會</w:t>
            </w:r>
            <w:r w:rsidRPr="00FE5322">
              <w:rPr>
                <w:rFonts w:ascii="標楷體" w:eastAsia="標楷體" w:hAnsi="標楷體" w:cs="新細明體"/>
                <w:kern w:val="0"/>
              </w:rPr>
              <w:t>)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及幹部會議。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81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社團年度活動計畫之執行程度及執行成效。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73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幹部、社員及指導老師資料完備，訂有幹部產生方式並辦理幹部訓練。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24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各項會議或活動記錄詳實並採取數位化紀錄與傳承。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64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推動社團檔案資料數位化及善用社群網頁（軟體）互動。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645"/>
          <w:jc w:val="center"/>
        </w:trPr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83706" w:rsidRDefault="00BD4120" w:rsidP="008527D1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</w:rPr>
            </w:pPr>
            <w:r w:rsidRPr="00583706">
              <w:rPr>
                <w:rFonts w:ascii="標楷體" w:eastAsia="標楷體" w:hAnsi="標楷體" w:cs="新細明體" w:hint="eastAsia"/>
                <w:b/>
                <w:kern w:val="0"/>
              </w:rPr>
              <w:t>分數總計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</w:tbl>
    <w:p w:rsidR="00BD4120" w:rsidRPr="00566872" w:rsidRDefault="00BD4120" w:rsidP="00BD4120">
      <w:pPr>
        <w:jc w:val="center"/>
      </w:pPr>
      <w:r w:rsidRPr="00566872">
        <w:br w:type="page"/>
      </w:r>
      <w:r w:rsidRPr="00566872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lastRenderedPageBreak/>
        <w:t>輔仁大學10</w:t>
      </w:r>
      <w:r w:rsidR="00001168">
        <w:rPr>
          <w:rFonts w:ascii="標楷體" w:eastAsia="標楷體" w:hAnsi="標楷體" w:cs="新細明體"/>
          <w:b/>
          <w:bCs/>
          <w:kern w:val="0"/>
          <w:sz w:val="36"/>
          <w:szCs w:val="28"/>
        </w:rPr>
        <w:t>9</w:t>
      </w:r>
      <w:bookmarkStart w:id="2" w:name="_GoBack"/>
      <w:bookmarkEnd w:id="2"/>
      <w:r w:rsidRPr="00566872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學年度學生社團資料評鑑 [評分標準表]</w:t>
      </w:r>
    </w:p>
    <w:tbl>
      <w:tblPr>
        <w:tblStyle w:val="a7"/>
        <w:tblpPr w:leftFromText="180" w:rightFromText="180" w:vertAnchor="text" w:horzAnchor="margin" w:tblpXSpec="center" w:tblpY="293"/>
        <w:tblOverlap w:val="never"/>
        <w:tblW w:w="9153" w:type="dxa"/>
        <w:jc w:val="center"/>
        <w:tblLook w:val="04A0" w:firstRow="1" w:lastRow="0" w:firstColumn="1" w:lastColumn="0" w:noHBand="0" w:noVBand="1"/>
      </w:tblPr>
      <w:tblGrid>
        <w:gridCol w:w="3051"/>
        <w:gridCol w:w="3051"/>
        <w:gridCol w:w="3051"/>
      </w:tblGrid>
      <w:tr w:rsidR="00BD4120" w:rsidRPr="00062978" w:rsidTr="008527D1">
        <w:trPr>
          <w:trHeight w:val="726"/>
          <w:jc w:val="center"/>
        </w:trPr>
        <w:tc>
          <w:tcPr>
            <w:tcW w:w="305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社團屬性：</w:t>
            </w:r>
          </w:p>
        </w:tc>
        <w:tc>
          <w:tcPr>
            <w:tcW w:w="305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社團名稱：</w:t>
            </w:r>
          </w:p>
        </w:tc>
        <w:tc>
          <w:tcPr>
            <w:tcW w:w="305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評審委員：</w:t>
            </w:r>
          </w:p>
        </w:tc>
      </w:tr>
    </w:tbl>
    <w:p w:rsidR="00BD4120" w:rsidRDefault="00BD4120" w:rsidP="00BD4120">
      <w:pPr>
        <w:rPr>
          <w:rFonts w:ascii="標楷體" w:eastAsia="標楷體" w:hAnsi="標楷體" w:cs="新細明體"/>
          <w:b/>
          <w:bCs/>
          <w:kern w:val="0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u w:val="single"/>
        </w:rPr>
        <w:t>二、</w:t>
      </w:r>
      <w:r w:rsidRPr="00566872">
        <w:rPr>
          <w:rFonts w:ascii="標楷體" w:eastAsia="標楷體" w:hAnsi="標楷體" w:cs="新細明體" w:hint="eastAsia"/>
          <w:b/>
          <w:bCs/>
          <w:kern w:val="0"/>
          <w:u w:val="single"/>
        </w:rPr>
        <w:t>財務管理</w:t>
      </w:r>
      <w:r>
        <w:rPr>
          <w:rFonts w:ascii="標楷體" w:eastAsia="標楷體" w:hAnsi="標楷體" w:cs="新細明體" w:hint="eastAsia"/>
          <w:b/>
          <w:bCs/>
          <w:kern w:val="0"/>
          <w:u w:val="single"/>
        </w:rPr>
        <w:t>(12%)</w:t>
      </w:r>
    </w:p>
    <w:tbl>
      <w:tblPr>
        <w:tblW w:w="501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4588"/>
        <w:gridCol w:w="487"/>
        <w:gridCol w:w="487"/>
        <w:gridCol w:w="487"/>
        <w:gridCol w:w="489"/>
        <w:gridCol w:w="506"/>
        <w:gridCol w:w="2632"/>
      </w:tblGrid>
      <w:tr w:rsidR="00BD4120" w:rsidRPr="00566872" w:rsidTr="008527D1">
        <w:trPr>
          <w:trHeight w:val="330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3C78BD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項  目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重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評分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評審建議</w:t>
            </w:r>
          </w:p>
        </w:tc>
      </w:tr>
      <w:tr w:rsidR="00BD4120" w:rsidRPr="00566872" w:rsidTr="008527D1">
        <w:trPr>
          <w:trHeight w:val="495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3C78BD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非常良好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普通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加強中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有待</w:t>
            </w:r>
          </w:p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</w:t>
            </w:r>
          </w:p>
        </w:tc>
        <w:tc>
          <w:tcPr>
            <w:tcW w:w="1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3C78BD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資源管理</w:t>
            </w:r>
          </w:p>
          <w:p w:rsidR="00BD4120" w:rsidRPr="003C78BD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12%</w:t>
            </w: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訂有財務管理制度，並紀錄社團經費來源、使用原則及運作情形。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有設立社團經費的非私人專戶，簿冊與印章由專人分別保管，並定期公告收支概況。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年度經費收支情形詳載於於帳冊、具有社團活動項目及年度總預決算表、核銷憑證蓋有稽核印章。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bookmarkStart w:id="3" w:name="_Hlk507621559"/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訂有</w:t>
            </w:r>
            <w:r w:rsidRPr="00306DF7">
              <w:rPr>
                <w:rFonts w:ascii="標楷體" w:eastAsia="標楷體" w:hAnsi="標楷體" w:cs="Arial"/>
                <w:color w:val="000000"/>
              </w:rPr>
              <w:t>產物</w:t>
            </w:r>
            <w:r w:rsidRPr="00306DF7">
              <w:rPr>
                <w:rFonts w:ascii="標楷體" w:eastAsia="標楷體" w:hAnsi="標楷體" w:cs="Arial" w:hint="eastAsia"/>
                <w:color w:val="000000"/>
              </w:rPr>
              <w:t>保管制度，財產清冊清楚載列（含圖片）社團器材、設備，包含使用（借用）及維修紀錄。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7B24FF" w:rsidRDefault="00BD4120" w:rsidP="008527D1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Arial"/>
                <w:b/>
                <w:color w:val="000000"/>
              </w:rPr>
            </w:pPr>
            <w:r w:rsidRPr="007B24FF">
              <w:rPr>
                <w:rFonts w:ascii="標楷體" w:eastAsia="標楷體" w:hAnsi="標楷體" w:cs="Arial" w:hint="eastAsia"/>
                <w:b/>
                <w:color w:val="000000"/>
              </w:rPr>
              <w:t>分數總計</w:t>
            </w:r>
          </w:p>
        </w:tc>
        <w:tc>
          <w:tcPr>
            <w:tcW w:w="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Default="00BD4120" w:rsidP="008527D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bookmarkEnd w:id="3"/>
      <w:tr w:rsidR="00BD4120" w:rsidRPr="00566872" w:rsidTr="008527D1">
        <w:trPr>
          <w:trHeight w:val="4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D4120" w:rsidRPr="00566872" w:rsidRDefault="00BD4120" w:rsidP="008527D1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三、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u w:val="single"/>
              </w:rPr>
              <w:t>社團活動</w:t>
            </w:r>
            <w:r w:rsidRPr="00566872">
              <w:rPr>
                <w:rFonts w:ascii="標楷體" w:eastAsia="標楷體" w:hAnsi="標楷體" w:cs="標楷體" w:hint="eastAsia"/>
                <w:b/>
                <w:bCs/>
                <w:kern w:val="0"/>
                <w:u w:val="single"/>
              </w:rPr>
              <w:t>評分項目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（25</w:t>
            </w: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％）</w:t>
            </w: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評分細項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</w:rPr>
              <w:t>分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</w:rPr>
              <w:t>重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評分</w:t>
            </w:r>
          </w:p>
        </w:tc>
        <w:tc>
          <w:tcPr>
            <w:tcW w:w="125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Default="00BD4120" w:rsidP="008527D1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評審</w:t>
            </w:r>
          </w:p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建議</w:t>
            </w: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非常良好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普通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加強中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有待</w:t>
            </w:r>
          </w:p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加強</w:t>
            </w: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11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bookmarkStart w:id="4" w:name="_Hlk507621606"/>
            <w:r w:rsidRPr="00566872">
              <w:rPr>
                <w:rFonts w:ascii="標楷體" w:eastAsia="標楷體" w:hAnsi="標楷體" w:cs="標楷體" w:hint="eastAsia"/>
                <w:kern w:val="0"/>
              </w:rPr>
              <w:t>社團活動</w:t>
            </w:r>
            <w:r w:rsidRPr="00566872"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25</w:t>
            </w:r>
            <w:r w:rsidRPr="00566872">
              <w:rPr>
                <w:rFonts w:ascii="標楷體" w:eastAsia="標楷體" w:hAnsi="標楷體" w:cs="標楷體"/>
                <w:kern w:val="0"/>
              </w:rPr>
              <w:t>%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社團各項活動之籌備及宣傳情形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25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bookmarkEnd w:id="4"/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17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各項活動計劃周詳、活動企劃與內容充實且具創意。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282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各項活動召開檢討會且紀錄完整，大型活動實施問卷回饋分析。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382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活動辦理成效及社員參與程度。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0.8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51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社團活動力與社團規模相互配合情形，請簡述各項活動內容。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0.8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C30E0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DC30E0">
              <w:rPr>
                <w:rFonts w:ascii="標楷體" w:eastAsia="標楷體" w:hAnsi="標楷體" w:cs="Arial" w:hint="eastAsia"/>
                <w:color w:val="000000"/>
              </w:rPr>
              <w:t>對外活動(競賽)成果、績效。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1.5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0.5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0.2</w:t>
            </w:r>
          </w:p>
        </w:tc>
        <w:tc>
          <w:tcPr>
            <w:tcW w:w="1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7B24FF" w:rsidRDefault="00BD4120" w:rsidP="008527D1">
            <w:pPr>
              <w:adjustRightInd w:val="0"/>
              <w:spacing w:line="320" w:lineRule="atLeast"/>
              <w:jc w:val="center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7B24FF">
              <w:rPr>
                <w:rFonts w:ascii="標楷體" w:eastAsia="標楷體" w:hAnsi="標楷體" w:cs="Arial" w:hint="eastAsia"/>
                <w:b/>
                <w:color w:val="000000"/>
              </w:rPr>
              <w:t>分數總計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</w:tbl>
    <w:p w:rsidR="008B2AB4" w:rsidRDefault="008B2AB4"/>
    <w:sectPr w:rsidR="008B2AB4" w:rsidSect="00BD41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5C" w:rsidRDefault="006A0B5C" w:rsidP="00BD4120">
      <w:r>
        <w:separator/>
      </w:r>
    </w:p>
  </w:endnote>
  <w:endnote w:type="continuationSeparator" w:id="0">
    <w:p w:rsidR="006A0B5C" w:rsidRDefault="006A0B5C" w:rsidP="00BD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5C" w:rsidRDefault="006A0B5C" w:rsidP="00BD4120">
      <w:r>
        <w:separator/>
      </w:r>
    </w:p>
  </w:footnote>
  <w:footnote w:type="continuationSeparator" w:id="0">
    <w:p w:rsidR="006A0B5C" w:rsidRDefault="006A0B5C" w:rsidP="00BD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355DA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E76D18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F26D06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68"/>
    <w:rsid w:val="00001168"/>
    <w:rsid w:val="00091D68"/>
    <w:rsid w:val="006A0B5C"/>
    <w:rsid w:val="008B2AB4"/>
    <w:rsid w:val="009E594F"/>
    <w:rsid w:val="00B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66CFF-F766-425D-AEA4-8ED7264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2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412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1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12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BD4120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7">
    <w:name w:val="Table Grid"/>
    <w:basedOn w:val="a1"/>
    <w:uiPriority w:val="59"/>
    <w:rsid w:val="00BD41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41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lanzoo</dc:creator>
  <cp:keywords/>
  <dc:description/>
  <cp:lastModifiedBy>Phoebe</cp:lastModifiedBy>
  <cp:revision>3</cp:revision>
  <dcterms:created xsi:type="dcterms:W3CDTF">2020-02-24T06:16:00Z</dcterms:created>
  <dcterms:modified xsi:type="dcterms:W3CDTF">2021-03-03T01:38:00Z</dcterms:modified>
</cp:coreProperties>
</file>