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B35" w:rsidRDefault="000B6B58">
      <w:pPr>
        <w:pStyle w:val="Standarduser"/>
        <w:spacing w:after="180"/>
        <w:jc w:val="center"/>
      </w:pPr>
      <w:bookmarkStart w:id="0" w:name="_GoBack"/>
      <w:bookmarkEnd w:id="0"/>
      <w:r>
        <w:rPr>
          <w:rFonts w:ascii="標楷體" w:eastAsia="標楷體" w:hAnsi="標楷體" w:cs="Arial"/>
          <w:b/>
          <w:color w:val="000000"/>
          <w:sz w:val="44"/>
          <w:szCs w:val="44"/>
        </w:rPr>
        <w:t>校外住宿租金補貼申請書</w:t>
      </w:r>
    </w:p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082"/>
        <w:gridCol w:w="2022"/>
        <w:gridCol w:w="3969"/>
      </w:tblGrid>
      <w:tr w:rsidR="00B86B3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9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3082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學期</w:t>
            </w:r>
          </w:p>
        </w:tc>
        <w:tc>
          <w:tcPr>
            <w:tcW w:w="5991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righ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申請日期：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申請人資訊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學校全稱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系所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系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所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年級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學制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日間學制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進修學制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360" w:lineRule="exact"/>
              <w:rPr>
                <w:rFonts w:ascii="Arial" w:eastAsia="標楷體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學士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碩士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博士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專科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3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547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申請經歷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6B35" w:rsidRDefault="000B6B58">
            <w:pPr>
              <w:pStyle w:val="Standarduser"/>
              <w:spacing w:after="0" w:line="0" w:lineRule="atLeast"/>
              <w:jc w:val="both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曾經申請租金補貼</w:t>
            </w:r>
          </w:p>
          <w:p w:rsidR="00B86B35" w:rsidRDefault="000B6B58">
            <w:pPr>
              <w:pStyle w:val="Standarduser"/>
              <w:spacing w:after="0" w:line="0" w:lineRule="atLeast"/>
              <w:jc w:val="both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初次申請租金補貼</w:t>
            </w:r>
          </w:p>
          <w:p w:rsidR="00B86B35" w:rsidRDefault="000B6B58">
            <w:pPr>
              <w:pStyle w:val="Standarduser"/>
              <w:spacing w:line="0" w:lineRule="atLeas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如曾經申請者，請學校於審核時，檢視以往資料，是否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曾溢領且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尚未繳回。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申請資格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低收入戶學生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中低收入戶學生</w:t>
            </w:r>
          </w:p>
          <w:p w:rsidR="00B86B35" w:rsidRDefault="000B6B58">
            <w:pPr>
              <w:pStyle w:val="Standarduser"/>
              <w:spacing w:after="0" w:line="0" w:lineRule="atLeast"/>
              <w:ind w:left="269" w:hanging="269"/>
            </w:pPr>
            <w:r>
              <w:rPr>
                <w:rFonts w:ascii="Webdings" w:eastAsia="Webdings" w:hAnsi="Webdings" w:cs="Webdings"/>
                <w:color w:val="000000"/>
                <w:sz w:val="22"/>
              </w:rPr>
              <w:t>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符合大專校院弱勢計畫助學金補助資格之學生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學生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請提供含詳細記事之戶口名簿或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3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個月內戶籍謄本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租賃資訊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315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租賃起期</w:t>
            </w:r>
          </w:p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租賃迄期</w:t>
            </w:r>
            <w:proofErr w:type="gramEnd"/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自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</w:t>
            </w:r>
          </w:p>
          <w:p w:rsidR="00B86B35" w:rsidRDefault="000B6B58">
            <w:pPr>
              <w:pStyle w:val="Standarduser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出租人姓名或公司全稱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line="0" w:lineRule="atLeas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出租人非房屋所有權人，請申請人於租賃契約及本欄加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註</w:t>
            </w:r>
            <w:proofErr w:type="gramEnd"/>
          </w:p>
          <w:p w:rsidR="00B86B35" w:rsidRDefault="00B86B35">
            <w:pPr>
              <w:pStyle w:val="Standarduser"/>
              <w:spacing w:line="0" w:lineRule="atLeast"/>
              <w:rPr>
                <w:rFonts w:ascii="Arial" w:eastAsia="標楷體" w:hAnsi="Arial" w:cs="Arial"/>
                <w:color w:val="000000"/>
                <w:szCs w:val="24"/>
              </w:rPr>
            </w:pP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108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每月平均租金、坪數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元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坪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出租人身分證字號或公司統一編號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line="0" w:lineRule="atLeas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出租人非房屋所有權人，請申請人於租賃契約及本欄加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註</w:t>
            </w:r>
            <w:proofErr w:type="gramEnd"/>
          </w:p>
          <w:p w:rsidR="00B86B35" w:rsidRDefault="00B86B35">
            <w:pPr>
              <w:pStyle w:val="Standarduser"/>
              <w:spacing w:before="100"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租賃地址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0" w:lineRule="atLeas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0" w:lineRule="atLeast"/>
              <w:rPr>
                <w:rFonts w:ascii="標楷體" w:eastAsia="標楷體" w:hAnsi="標楷體" w:cs="Arial"/>
                <w:b/>
                <w:strike/>
                <w:color w:val="000000"/>
                <w:sz w:val="28"/>
                <w:szCs w:val="28"/>
              </w:rPr>
            </w:pP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租賃地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所在縣市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</w:t>
            </w:r>
          </w:p>
          <w:p w:rsidR="00B86B35" w:rsidRDefault="000B6B58">
            <w:pPr>
              <w:pStyle w:val="Standarduser"/>
              <w:spacing w:after="0" w:line="0" w:lineRule="atLeast"/>
              <w:ind w:left="280" w:right="600" w:hanging="280"/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新竹縣、新竹市、苗栗縣、彰化縣、雲林縣、嘉義市、嘉義縣、屏東縣、澎湖縣、基隆市、宜蘭縣、花蓮縣、南投縣、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東縣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8"/>
                <w:szCs w:val="28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金門縣、連江縣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234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入款帳戶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金融機構：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________________  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局號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____________________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帳號：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____________________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4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申請人簽名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46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46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家長簽名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B86B35" w:rsidRDefault="00B86B35">
            <w:pPr>
              <w:pStyle w:val="Standarduser"/>
              <w:spacing w:after="0" w:line="4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u w:val="single"/>
              </w:rPr>
            </w:pPr>
          </w:p>
          <w:p w:rsidR="00B86B35" w:rsidRDefault="000B6B58">
            <w:pPr>
              <w:pStyle w:val="Standarduser"/>
              <w:spacing w:after="0" w:line="460" w:lineRule="exact"/>
            </w:pPr>
            <w:r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學生年滿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歲者可免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注意事項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:</w:t>
            </w:r>
          </w:p>
          <w:p w:rsidR="00B86B35" w:rsidRDefault="000B6B58">
            <w:pPr>
              <w:pStyle w:val="Standarduser"/>
              <w:numPr>
                <w:ilvl w:val="0"/>
                <w:numId w:val="21"/>
              </w:numPr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申請人請完整填寫及勾選本表第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1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、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頁，第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3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頁審核結果由學校填寫。</w:t>
            </w:r>
          </w:p>
          <w:p w:rsidR="00B86B35" w:rsidRDefault="000B6B58">
            <w:pPr>
              <w:pStyle w:val="Standarduser"/>
              <w:numPr>
                <w:ilvl w:val="0"/>
                <w:numId w:val="10"/>
              </w:numPr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出租人為代理人或包租代管公司，請多填房屋所有權人姓名、身分證字號。</w:t>
            </w:r>
          </w:p>
          <w:p w:rsidR="00B86B35" w:rsidRDefault="000B6B58">
            <w:pPr>
              <w:pStyle w:val="Standarduser"/>
              <w:numPr>
                <w:ilvl w:val="0"/>
                <w:numId w:val="10"/>
              </w:numPr>
              <w:spacing w:after="0" w:line="0" w:lineRule="atLeast"/>
              <w:jc w:val="both"/>
            </w:pPr>
            <w:r>
              <w:rPr>
                <w:rFonts w:ascii="Arial" w:eastAsia="標楷體" w:hAnsi="Arial" w:cs="Arial"/>
                <w:color w:val="000000"/>
                <w:szCs w:val="24"/>
              </w:rPr>
              <w:t>申請人請詳閱第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" w:hAnsi="Arial" w:cs="Arial"/>
                <w:color w:val="000000"/>
                <w:szCs w:val="24"/>
              </w:rPr>
              <w:t>頁切結書，</w:t>
            </w:r>
            <w:proofErr w:type="gramStart"/>
            <w:r>
              <w:rPr>
                <w:rFonts w:ascii="Arial" w:eastAsia="標楷體" w:hAnsi="Arial" w:cs="Arial"/>
                <w:color w:val="000000"/>
                <w:szCs w:val="24"/>
              </w:rPr>
              <w:t>打勾及簽名</w:t>
            </w:r>
            <w:proofErr w:type="gramEnd"/>
            <w:r>
              <w:rPr>
                <w:rFonts w:ascii="Arial" w:eastAsia="標楷體" w:hAnsi="Arial" w:cs="Arial"/>
                <w:color w:val="000000"/>
                <w:szCs w:val="24"/>
              </w:rPr>
              <w:t>，未成年者由法定代理人代為切結。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lastRenderedPageBreak/>
              <w:t>申請人詳閱「學生校外住宿租金補貼申請須知」切結書，請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打勾並簽名</w:t>
            </w:r>
            <w:proofErr w:type="gramEnd"/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本人已瞭解申請期限及發放時間：</w:t>
            </w:r>
          </w:p>
          <w:p w:rsidR="00B86B35" w:rsidRDefault="000B6B58">
            <w:pPr>
              <w:pStyle w:val="af"/>
              <w:spacing w:after="0" w:line="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申請校外住宿租金補貼者，願依學校規定作業期程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最遲於上學期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下學期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3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20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，每學期自行提出。</w:t>
            </w:r>
          </w:p>
          <w:p w:rsidR="00B86B35" w:rsidRDefault="000B6B58">
            <w:pPr>
              <w:pStyle w:val="af"/>
              <w:spacing w:after="0" w:line="0" w:lineRule="atLeast"/>
              <w:ind w:left="602" w:hanging="318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學校受理學生校外租金補貼申請截止後，配合大專校院弱勢計畫助學金申復作業結束，上學期於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15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/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下學期於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7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15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日前，統一發放補助經費。</w:t>
            </w:r>
          </w:p>
          <w:p w:rsidR="00B86B35" w:rsidRDefault="000B6B58">
            <w:pPr>
              <w:pStyle w:val="Standard"/>
              <w:spacing w:line="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Webdings"/>
                <w:b/>
                <w:color w:val="000000"/>
                <w:sz w:val="22"/>
              </w:rPr>
              <w:t>本人已瞭解申請資格：</w:t>
            </w:r>
          </w:p>
          <w:p w:rsidR="00B86B35" w:rsidRDefault="000B6B58">
            <w:pPr>
              <w:pStyle w:val="af"/>
              <w:spacing w:after="0" w:line="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符合低收入戶、中低收入戶或大專校院弱勢學生助學計畫助學金補助資格之學生。</w:t>
            </w:r>
          </w:p>
          <w:p w:rsidR="00B86B35" w:rsidRDefault="000B6B58">
            <w:pPr>
              <w:pStyle w:val="af"/>
              <w:spacing w:after="0" w:line="24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已於校內住宿或入住學校所承租之住宿地點者，不得提出申請。</w:t>
            </w:r>
          </w:p>
          <w:p w:rsidR="00B86B35" w:rsidRDefault="000B6B58">
            <w:pPr>
              <w:pStyle w:val="af"/>
              <w:shd w:val="clear" w:color="auto" w:fill="E2EFD9"/>
              <w:spacing w:after="0" w:line="24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延長修業、已取得專科以上教育階段之學位再行修讀同級學位，同時修讀二個以上同級學位者，除就讀學士後學系外，不得重複申請補貼。</w:t>
            </w:r>
          </w:p>
          <w:p w:rsidR="00B86B35" w:rsidRDefault="000B6B58">
            <w:pPr>
              <w:pStyle w:val="af"/>
              <w:shd w:val="clear" w:color="auto" w:fill="E2EFD9"/>
              <w:spacing w:after="0" w:line="24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已請領其他與本計畫性質相當之住宿補貼，或已在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他校請領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校外住宿租金補貼者，不得重複申請。</w:t>
            </w:r>
          </w:p>
          <w:p w:rsidR="00B86B35" w:rsidRDefault="000B6B58">
            <w:pPr>
              <w:pStyle w:val="af"/>
              <w:shd w:val="clear" w:color="auto" w:fill="E2EFD9"/>
              <w:spacing w:after="0" w:line="24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未向直系親屬承租住宅，該住宅所有權人亦非本人之直系親屬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含學生或配偶之父母、養父母或祖父母母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。</w:t>
            </w:r>
          </w:p>
          <w:p w:rsidR="00B86B35" w:rsidRDefault="000B6B58">
            <w:pPr>
              <w:pStyle w:val="Standard"/>
              <w:spacing w:line="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本人已瞭解租賃所在縣市，每月補貼金額</w:t>
            </w:r>
            <w:r>
              <w:rPr>
                <w:rFonts w:ascii="標楷體" w:eastAsia="標楷體" w:hAnsi="標楷體" w:cs="Webdings"/>
                <w:b/>
                <w:color w:val="000000"/>
                <w:sz w:val="22"/>
              </w:rPr>
              <w:t>：</w:t>
            </w:r>
          </w:p>
          <w:p w:rsidR="00B86B35" w:rsidRDefault="000B6B58">
            <w:pPr>
              <w:pStyle w:val="af"/>
              <w:numPr>
                <w:ilvl w:val="0"/>
                <w:numId w:val="22"/>
              </w:numPr>
              <w:shd w:val="clear" w:color="auto" w:fill="E2EFD9"/>
              <w:spacing w:after="0" w:line="24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臺北市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1,800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元，新北市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1,600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元，桃園市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1,600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臺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中市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1,500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元，臺南市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1,350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元，高雄市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1,450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</w:t>
            </w:r>
          </w:p>
          <w:p w:rsidR="00B86B35" w:rsidRDefault="000B6B58">
            <w:pPr>
              <w:pStyle w:val="Standard"/>
              <w:shd w:val="clear" w:color="auto" w:fill="E2EFD9"/>
              <w:spacing w:line="240" w:lineRule="atLeast"/>
              <w:ind w:left="50" w:firstLine="110"/>
            </w:pP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 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新竹縣、新竹市、苗栗縣、彰化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縣、雲林縣、嘉義市、嘉義縣、屏東縣、澎湖縣、基隆市、宜蘭縣、</w:t>
            </w:r>
          </w:p>
          <w:p w:rsidR="00B86B35" w:rsidRDefault="000B6B58">
            <w:pPr>
              <w:pStyle w:val="Standard"/>
              <w:shd w:val="clear" w:color="auto" w:fill="E2EFD9"/>
              <w:spacing w:line="240" w:lineRule="atLeast"/>
              <w:ind w:left="50" w:firstLine="110"/>
            </w:pP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   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花蓮縣、南投縣、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2"/>
              </w:rPr>
              <w:t>臺</w:t>
            </w:r>
            <w:proofErr w:type="gramEnd"/>
            <w:r>
              <w:rPr>
                <w:rFonts w:ascii="Arial" w:eastAsia="標楷體" w:hAnsi="Arial" w:cs="Arial"/>
                <w:color w:val="000000"/>
                <w:sz w:val="22"/>
              </w:rPr>
              <w:t>東縣等皆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1,350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元，金門縣、連江縣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1,200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元。</w:t>
            </w:r>
          </w:p>
          <w:p w:rsidR="00B86B35" w:rsidRDefault="000B6B58">
            <w:pPr>
              <w:pStyle w:val="af"/>
              <w:numPr>
                <w:ilvl w:val="0"/>
                <w:numId w:val="23"/>
              </w:numPr>
              <w:shd w:val="clear" w:color="auto" w:fill="E2EFD9"/>
              <w:spacing w:after="0" w:line="0" w:lineRule="atLeast"/>
              <w:ind w:left="568" w:hanging="284"/>
            </w:pPr>
            <w:r>
              <w:rPr>
                <w:rFonts w:ascii="Arial" w:eastAsia="標楷體" w:hAnsi="Arial" w:cs="Arial"/>
                <w:color w:val="000000"/>
                <w:sz w:val="22"/>
              </w:rPr>
              <w:t>當學期若無租賃契約或學籍異動情形，則依計畫規定補貼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6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>個月為原則，若有異動，則依租賃契約實際起訖日計算。</w:t>
            </w:r>
          </w:p>
          <w:p w:rsidR="00B86B35" w:rsidRDefault="000B6B58">
            <w:pPr>
              <w:pStyle w:val="Standarduser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本人已瞭解「學校將不定期追蹤關懷、輔導及訪視學生校外租屋狀況」。</w:t>
            </w:r>
          </w:p>
          <w:p w:rsidR="00B86B35" w:rsidRDefault="000B6B58">
            <w:pPr>
              <w:pStyle w:val="Standarduser"/>
              <w:spacing w:after="0" w:line="300" w:lineRule="atLeast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本人已瞭解「政府各類住宅補貼將進行勾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稽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比對」。</w:t>
            </w:r>
          </w:p>
          <w:p w:rsidR="00B86B35" w:rsidRDefault="000B6B58">
            <w:pPr>
              <w:pStyle w:val="Standarduser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本人已瞭解如有下列情事之一，學校將自事實發生之當月份起停止發放租金補貼；已補貼者，學生應主動繳回溢領之租金補貼。涉及刑責者，移送司法機關辦理：</w:t>
            </w:r>
          </w:p>
          <w:p w:rsidR="00B86B35" w:rsidRDefault="000B6B58">
            <w:pPr>
              <w:pStyle w:val="af"/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申請資格與本計畫規定不符。</w:t>
            </w:r>
          </w:p>
          <w:p w:rsidR="00B86B35" w:rsidRDefault="000B6B58">
            <w:pPr>
              <w:pStyle w:val="af"/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承租住宅為違法出租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法規明定不得出租之房屋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B86B35" w:rsidRDefault="000B6B58">
            <w:pPr>
              <w:pStyle w:val="af"/>
              <w:spacing w:after="0" w:line="0" w:lineRule="atLeast"/>
              <w:ind w:left="601" w:right="-249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違反建築物室內裝修管理辦法規定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如室內裝修妨礙或破壞防火避難設施、消防安全設備及主要構造等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。</w:t>
            </w:r>
          </w:p>
          <w:p w:rsidR="00B86B35" w:rsidRDefault="000B6B58">
            <w:pPr>
              <w:pStyle w:val="af"/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申請資料有虛偽不實之情事。</w:t>
            </w:r>
          </w:p>
          <w:p w:rsidR="00B86B35" w:rsidRDefault="000B6B58">
            <w:pPr>
              <w:pStyle w:val="af"/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重複申領政府其他住宅補貼。</w:t>
            </w:r>
          </w:p>
          <w:p w:rsidR="00B86B35" w:rsidRDefault="000B6B58">
            <w:pPr>
              <w:pStyle w:val="af"/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將承租住宅部分或全部轉租或借予他人居住。</w:t>
            </w:r>
          </w:p>
          <w:p w:rsidR="00B86B35" w:rsidRDefault="000B6B58">
            <w:pPr>
              <w:pStyle w:val="af"/>
              <w:spacing w:after="0" w:line="0" w:lineRule="atLeast"/>
              <w:ind w:left="601" w:hanging="283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查無實際居住於租賃地點之事實。</w:t>
            </w:r>
          </w:p>
          <w:p w:rsidR="00B86B35" w:rsidRDefault="000B6B58">
            <w:pPr>
              <w:pStyle w:val="af"/>
              <w:spacing w:after="0" w:line="0" w:lineRule="atLeast"/>
              <w:ind w:left="602" w:hanging="284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冒名頂替或其他不正當方式具領。</w:t>
            </w:r>
          </w:p>
          <w:p w:rsidR="00B86B35" w:rsidRDefault="000B6B58">
            <w:pPr>
              <w:pStyle w:val="Standarduser"/>
              <w:spacing w:after="0" w:line="300" w:lineRule="atLeast"/>
              <w:ind w:left="238" w:right="-106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本人未完成當學期學業，若其後重讀、復學、再行入學就讀而欲申請校外住宿租金補貼，將扣除溢領金額。</w:t>
            </w:r>
          </w:p>
          <w:p w:rsidR="00B86B35" w:rsidRDefault="000B6B58">
            <w:pPr>
              <w:pStyle w:val="Standarduser"/>
              <w:spacing w:after="0" w:line="300" w:lineRule="atLeast"/>
              <w:ind w:left="23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本人已請領租金補貼期間屆滿前，租賃契約消滅而未再租賃其他住宅者，應主動繳回溢領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金額；若未主動繳回，經查獲將予以追繳，或於其後有租賃其他住宅，欲再次申請校外住宿租金補貼時，扣除溢領金額。</w:t>
            </w:r>
          </w:p>
          <w:p w:rsidR="00B86B35" w:rsidRDefault="000B6B58">
            <w:pPr>
              <w:pStyle w:val="Standarduser"/>
              <w:spacing w:after="0" w:line="300" w:lineRule="atLeast"/>
              <w:ind w:left="238" w:right="-108" w:hanging="23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本人已請領租金補貼期間屆滿前租賃契約消滅，再租賃其他住宅，將簽約後</w:t>
            </w:r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10</w:t>
            </w:r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日內主動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檢附新租賃</w:t>
            </w:r>
            <w:proofErr w:type="gramEnd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契約予學校；未主動提供新租賃契約，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致溢領</w:t>
            </w:r>
            <w:proofErr w:type="gramEnd"/>
            <w:r>
              <w:rPr>
                <w:rFonts w:ascii="Arial" w:eastAsia="標楷體" w:hAnsi="Arial" w:cs="Arial"/>
                <w:b/>
                <w:color w:val="000000"/>
                <w:sz w:val="22"/>
              </w:rPr>
              <w:t>校外住宿租金補貼者，欲再次申請校外住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宿租金補貼時，由學校扣除溢領金額。</w:t>
            </w:r>
          </w:p>
          <w:p w:rsidR="00B86B35" w:rsidRDefault="000B6B58">
            <w:pPr>
              <w:pStyle w:val="Standarduser"/>
              <w:spacing w:after="0" w:line="0" w:lineRule="atLeast"/>
              <w:ind w:right="-108"/>
            </w:pPr>
            <w:r>
              <w:rPr>
                <w:rFonts w:ascii="Webdings" w:eastAsia="Webdings" w:hAnsi="Webdings" w:cs="Webdings"/>
                <w:b/>
                <w:color w:val="000000"/>
                <w:sz w:val="22"/>
              </w:rPr>
              <w:t></w:t>
            </w:r>
            <w:r>
              <w:rPr>
                <w:rFonts w:ascii="標楷體" w:eastAsia="標楷體" w:hAnsi="標楷體" w:cs="Arial"/>
                <w:b/>
                <w:color w:val="000000"/>
                <w:sz w:val="21"/>
                <w:szCs w:val="21"/>
              </w:rPr>
              <w:t>本人已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瞭</w:t>
            </w:r>
            <w:r>
              <w:rPr>
                <w:rFonts w:ascii="標楷體" w:eastAsia="標楷體" w:hAnsi="標楷體" w:cs="Arial"/>
                <w:b/>
                <w:color w:val="000000"/>
                <w:sz w:val="21"/>
                <w:szCs w:val="21"/>
              </w:rPr>
              <w:t>解本切結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1"/>
                <w:szCs w:val="21"/>
              </w:rPr>
              <w:t>書所有</w:t>
            </w:r>
            <w:r>
              <w:rPr>
                <w:rFonts w:ascii="標楷體" w:eastAsia="標楷體" w:hAnsi="標楷體" w:cs="Arial"/>
                <w:b/>
                <w:color w:val="000000"/>
                <w:sz w:val="22"/>
              </w:rPr>
              <w:t>注意事項</w:t>
            </w:r>
            <w:r>
              <w:rPr>
                <w:rFonts w:ascii="標楷體" w:eastAsia="標楷體" w:hAnsi="標楷體" w:cs="Arial"/>
                <w:b/>
                <w:color w:val="000000"/>
                <w:sz w:val="21"/>
                <w:szCs w:val="21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1"/>
                <w:szCs w:val="21"/>
              </w:rPr>
              <w:t>以上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1"/>
                <w:szCs w:val="21"/>
              </w:rPr>
              <w:t>切結如有不實，願接受學校駁回申請案或停止補貼，並負法律責任。</w:t>
            </w:r>
          </w:p>
          <w:p w:rsidR="00B86B35" w:rsidRDefault="000B6B58">
            <w:pPr>
              <w:pStyle w:val="Standarduser"/>
              <w:spacing w:before="120" w:after="0" w:line="0" w:lineRule="atLeast"/>
            </w:pPr>
            <w:r>
              <w:rPr>
                <w:rFonts w:ascii="標楷體" w:eastAsia="標楷體" w:hAnsi="標楷體" w:cs="Arial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學生本人簽名或蓋章，未成年者由法定代理人代為切結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______________________</w:t>
            </w:r>
          </w:p>
          <w:p w:rsidR="00B86B35" w:rsidRDefault="000B6B58">
            <w:pPr>
              <w:pStyle w:val="Standarduser"/>
              <w:spacing w:before="120" w:after="0" w:line="0" w:lineRule="atLeast"/>
              <w:ind w:left="5562"/>
            </w:pP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身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分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證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字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號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______________________</w:t>
            </w:r>
          </w:p>
          <w:p w:rsidR="00B86B35" w:rsidRDefault="000B6B58">
            <w:pPr>
              <w:pStyle w:val="Standarduser"/>
              <w:spacing w:before="120" w:after="0" w:line="0" w:lineRule="atLeast"/>
              <w:ind w:left="5562"/>
            </w:pP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民國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月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ascii="Arial" w:eastAsia="標楷體" w:hAnsi="Arial" w:cs="Arial"/>
                <w:color w:val="000000"/>
                <w:sz w:val="21"/>
                <w:szCs w:val="21"/>
              </w:rPr>
              <w:t>日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校外租屋安全須知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07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af"/>
              <w:numPr>
                <w:ilvl w:val="0"/>
                <w:numId w:val="24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建築物具有共同門禁管制出入口且具鎖具</w:t>
            </w:r>
          </w:p>
          <w:p w:rsidR="00B86B35" w:rsidRDefault="000B6B58">
            <w:pPr>
              <w:pStyle w:val="af"/>
              <w:numPr>
                <w:ilvl w:val="0"/>
                <w:numId w:val="13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建築物內或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邊停車場所設有照明</w:t>
            </w:r>
          </w:p>
          <w:p w:rsidR="00B86B35" w:rsidRDefault="000B6B58">
            <w:pPr>
              <w:pStyle w:val="af"/>
              <w:numPr>
                <w:ilvl w:val="0"/>
                <w:numId w:val="13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滅火器功能正常</w:t>
            </w:r>
          </w:p>
          <w:p w:rsidR="00B86B35" w:rsidRDefault="000B6B58">
            <w:pPr>
              <w:pStyle w:val="af"/>
              <w:numPr>
                <w:ilvl w:val="0"/>
                <w:numId w:val="13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熱水器裝設符合安全要求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瓦斯型安裝於室外，安裝於室內有強制排氣裝置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)</w:t>
            </w:r>
          </w:p>
          <w:p w:rsidR="00B86B35" w:rsidRDefault="000B6B58">
            <w:pPr>
              <w:pStyle w:val="af"/>
              <w:numPr>
                <w:ilvl w:val="0"/>
                <w:numId w:val="13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設有火警警報器或住宅用火災警報器</w:t>
            </w:r>
          </w:p>
          <w:p w:rsidR="00B86B35" w:rsidRDefault="000B6B58">
            <w:pPr>
              <w:pStyle w:val="af"/>
              <w:numPr>
                <w:ilvl w:val="0"/>
                <w:numId w:val="13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保持逃生通道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2"/>
              </w:rPr>
              <w:t>暢通，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2"/>
              </w:rPr>
              <w:t>且出口標示清楚</w:t>
            </w:r>
          </w:p>
          <w:p w:rsidR="00B86B35" w:rsidRDefault="000B6B58">
            <w:pPr>
              <w:pStyle w:val="af"/>
              <w:numPr>
                <w:ilvl w:val="0"/>
                <w:numId w:val="13"/>
              </w:numPr>
              <w:spacing w:after="0" w:line="0" w:lineRule="atLeast"/>
              <w:ind w:left="482" w:hanging="482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具備逃生通道及逃生要領的認識</w:t>
            </w:r>
          </w:p>
          <w:p w:rsidR="00B86B35" w:rsidRDefault="00B86B35">
            <w:pPr>
              <w:pStyle w:val="af"/>
              <w:spacing w:after="0" w:line="0" w:lineRule="atLeast"/>
              <w:ind w:left="482" w:hanging="482"/>
            </w:pPr>
          </w:p>
        </w:tc>
      </w:tr>
    </w:tbl>
    <w:p w:rsidR="00B86B35" w:rsidRDefault="00B86B35">
      <w:pPr>
        <w:pStyle w:val="Standarduser"/>
        <w:spacing w:after="0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3686"/>
        <w:gridCol w:w="850"/>
        <w:gridCol w:w="991"/>
        <w:gridCol w:w="992"/>
        <w:gridCol w:w="2979"/>
      </w:tblGrid>
      <w:tr w:rsidR="00B86B3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7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498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lastRenderedPageBreak/>
              <w:t>審核結果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實際情形</w:t>
            </w:r>
          </w:p>
        </w:tc>
        <w:tc>
          <w:tcPr>
            <w:tcW w:w="19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是否符合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備註事項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2453"/>
          <w:jc w:val="center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學生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租賃地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所在縣市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臺北市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新北市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桃園市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 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中市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臺南市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高雄市</w:t>
            </w:r>
          </w:p>
          <w:p w:rsidR="00B86B35" w:rsidRDefault="000B6B58">
            <w:pPr>
              <w:pStyle w:val="Standarduser"/>
              <w:spacing w:after="0" w:line="0" w:lineRule="atLeast"/>
              <w:ind w:left="316" w:hanging="316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新竹縣、新竹市、苗栗縣、</w:t>
            </w:r>
          </w:p>
          <w:p w:rsidR="00B86B35" w:rsidRDefault="000B6B58">
            <w:pPr>
              <w:pStyle w:val="Standarduser"/>
              <w:spacing w:after="0" w:line="0" w:lineRule="atLeast"/>
              <w:ind w:left="316" w:hanging="316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彰化縣、雲林縣、嘉義市、</w:t>
            </w:r>
          </w:p>
          <w:p w:rsidR="00B86B35" w:rsidRDefault="000B6B58">
            <w:pPr>
              <w:pStyle w:val="Standarduser"/>
              <w:spacing w:after="0" w:line="0" w:lineRule="atLeast"/>
              <w:ind w:left="316" w:hanging="316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嘉義縣、屏東縣、澎湖縣、</w:t>
            </w:r>
          </w:p>
          <w:p w:rsidR="00B86B35" w:rsidRDefault="000B6B58">
            <w:pPr>
              <w:pStyle w:val="Standarduser"/>
              <w:spacing w:after="0" w:line="0" w:lineRule="atLeast"/>
              <w:ind w:left="316" w:hanging="316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基隆市、宜蘭縣、花蓮縣、</w:t>
            </w:r>
          </w:p>
          <w:p w:rsidR="00B86B35" w:rsidRDefault="000B6B58">
            <w:pPr>
              <w:pStyle w:val="Standarduser"/>
              <w:spacing w:after="0" w:line="0" w:lineRule="atLeast"/>
              <w:ind w:left="316" w:hanging="316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南投縣、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東縣</w:t>
            </w:r>
            <w:r>
              <w:rPr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金門縣、連江縣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ind w:right="-108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具以下任</w:t>
            </w:r>
            <w:proofErr w:type="gramStart"/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情形即可符合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位於校本部同縣市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位於分校同縣市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3.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位於分部同縣市</w:t>
            </w:r>
          </w:p>
          <w:p w:rsidR="00B86B35" w:rsidRDefault="000B6B58">
            <w:pPr>
              <w:pStyle w:val="Standarduser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4.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位於實習地點同縣市</w:t>
            </w:r>
          </w:p>
          <w:p w:rsidR="00B86B35" w:rsidRDefault="000B6B58">
            <w:pPr>
              <w:pStyle w:val="Standarduser"/>
              <w:spacing w:after="0" w:line="0" w:lineRule="atLeast"/>
              <w:ind w:left="316" w:hanging="316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5.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位於校本部、分校、分部或實習地點之相鄰縣市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申請文件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申請書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0" w:lineRule="atLeast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0B6B58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租賃契約影本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ind w:right="-106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【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】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0B6B58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建物登記第二類謄本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【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】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0B6B58"/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符合大專校院弱勢計畫助學金補助資格之學生，提供含詳細記事之戶口名簿或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個月內戶籍謄本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color w:val="000000"/>
                <w:sz w:val="22"/>
              </w:rPr>
              <w:t>※</w:t>
            </w:r>
            <w:r>
              <w:rPr>
                <w:rFonts w:ascii="標楷體" w:eastAsia="標楷體" w:hAnsi="標楷體" w:cs="Arial"/>
                <w:color w:val="000000"/>
                <w:sz w:val="22"/>
              </w:rPr>
              <w:t>低收、中低收入戶學生免附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  <w:ind w:right="-108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審核原則請詳見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Q&amp;A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【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學校審核篇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】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3908"/>
          <w:jc w:val="center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申請資格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numPr>
                <w:ilvl w:val="0"/>
                <w:numId w:val="25"/>
              </w:numPr>
              <w:spacing w:after="0" w:line="0" w:lineRule="atLeast"/>
              <w:ind w:left="260" w:hanging="260"/>
              <w:jc w:val="both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符合低收入戶、中低收入戶或大專校院弱勢學生助學計畫助學金補助資格。</w:t>
            </w:r>
          </w:p>
          <w:p w:rsidR="00B86B35" w:rsidRDefault="000B6B58">
            <w:pPr>
              <w:pStyle w:val="Standarduser"/>
              <w:numPr>
                <w:ilvl w:val="0"/>
                <w:numId w:val="20"/>
              </w:numPr>
              <w:spacing w:after="0" w:line="0" w:lineRule="atLeast"/>
              <w:ind w:left="260" w:hanging="260"/>
              <w:jc w:val="both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未於校內住宿或未入住學校所承租之住宿地點。</w:t>
            </w:r>
          </w:p>
          <w:p w:rsidR="00B86B35" w:rsidRDefault="000B6B58">
            <w:pPr>
              <w:pStyle w:val="Standarduser"/>
              <w:numPr>
                <w:ilvl w:val="0"/>
                <w:numId w:val="20"/>
              </w:numPr>
              <w:spacing w:after="0" w:line="0" w:lineRule="atLeast"/>
              <w:ind w:left="260" w:hanging="260"/>
              <w:jc w:val="both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非屬延長修業、已取得專科以上教育階段之學位再行修讀同級學位，或同時修讀二以上同級學位者。</w:t>
            </w:r>
          </w:p>
          <w:p w:rsidR="00B86B35" w:rsidRDefault="000B6B58">
            <w:pPr>
              <w:pStyle w:val="Standarduser"/>
              <w:numPr>
                <w:ilvl w:val="0"/>
                <w:numId w:val="20"/>
              </w:numPr>
              <w:spacing w:after="0" w:line="0" w:lineRule="atLeast"/>
              <w:ind w:left="260" w:hanging="260"/>
              <w:jc w:val="both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未請領其他與本計畫性質相當之住宿補貼，亦未在他校重複請領。</w:t>
            </w:r>
          </w:p>
          <w:p w:rsidR="00B86B35" w:rsidRDefault="000B6B58">
            <w:pPr>
              <w:pStyle w:val="Standarduser"/>
              <w:numPr>
                <w:ilvl w:val="0"/>
                <w:numId w:val="20"/>
              </w:numPr>
              <w:spacing w:after="0" w:line="0" w:lineRule="atLeast"/>
              <w:ind w:left="260" w:hanging="260"/>
              <w:jc w:val="both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未向直系親屬承租住宅。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Webdings"/>
                <w:color w:val="000000"/>
                <w:sz w:val="26"/>
                <w:szCs w:val="26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proofErr w:type="gramStart"/>
            <w:r>
              <w:rPr>
                <w:rFonts w:ascii="Webdings" w:eastAsia="Webdings" w:hAnsi="Webdings" w:cs="Webdings"/>
                <w:color w:val="000000"/>
                <w:sz w:val="26"/>
                <w:szCs w:val="26"/>
              </w:rPr>
              <w:t>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依「大專校院弱勢學生助學計畫」第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4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點第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項第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1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款申請資格規定審核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核定說明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af"/>
              <w:numPr>
                <w:ilvl w:val="0"/>
                <w:numId w:val="26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若學生每月平均租金</w:t>
            </w: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高於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本計畫每月補貼金額，依本計畫額度核定。</w:t>
            </w:r>
          </w:p>
          <w:p w:rsidR="00B86B35" w:rsidRDefault="000B6B58">
            <w:pPr>
              <w:pStyle w:val="af"/>
              <w:numPr>
                <w:ilvl w:val="0"/>
                <w:numId w:val="19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若學生每月平均租金</w:t>
            </w: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低於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本計畫每月補貼金額，依實際租賃租金核定。</w:t>
            </w:r>
          </w:p>
          <w:p w:rsidR="00B86B35" w:rsidRDefault="000B6B58">
            <w:pPr>
              <w:pStyle w:val="af"/>
              <w:numPr>
                <w:ilvl w:val="0"/>
                <w:numId w:val="19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若學生曾經</w:t>
            </w:r>
            <w:proofErr w:type="gramStart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溢領且尚未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繳回，本學期需扣除溢領補貼金額。</w:t>
            </w:r>
          </w:p>
          <w:p w:rsidR="00B86B35" w:rsidRDefault="000B6B58">
            <w:pPr>
              <w:pStyle w:val="af"/>
              <w:numPr>
                <w:ilvl w:val="0"/>
                <w:numId w:val="19"/>
              </w:numPr>
              <w:spacing w:line="320" w:lineRule="exact"/>
            </w:pP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總計補貼金額計算公式</w:t>
            </w:r>
            <w:r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=</w:t>
            </w: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每月補貼金額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X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合計補貼月數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) </w:t>
            </w:r>
            <w:proofErr w:type="gramStart"/>
            <w:r>
              <w:rPr>
                <w:rFonts w:ascii="Arial" w:eastAsia="標楷體" w:hAnsi="Arial" w:cs="Arial"/>
                <w:b/>
                <w:color w:val="000000"/>
                <w:sz w:val="26"/>
                <w:szCs w:val="26"/>
              </w:rPr>
              <w:t>―</w:t>
            </w:r>
            <w:proofErr w:type="gramEnd"/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溢領補貼金額。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總計補貼金額</w:t>
            </w:r>
          </w:p>
        </w:tc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line="32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每月補貼金額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元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X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合計補貼月數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___</w:t>
            </w:r>
            <w:proofErr w:type="gramStart"/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/>
                <w:sz w:val="32"/>
                <w:szCs w:val="32"/>
              </w:rPr>
              <w:t>―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溢領補貼金額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元，</w:t>
            </w:r>
          </w:p>
          <w:p w:rsidR="00B86B35" w:rsidRDefault="000B6B58">
            <w:pPr>
              <w:pStyle w:val="Standarduser"/>
              <w:spacing w:line="320" w:lineRule="exac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總計補貼金額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>_______</w:t>
            </w: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元。</w:t>
            </w:r>
          </w:p>
        </w:tc>
      </w:tr>
      <w:tr w:rsidR="00B86B35">
        <w:tblPrEx>
          <w:tblCellMar>
            <w:top w:w="0" w:type="dxa"/>
            <w:bottom w:w="0" w:type="dxa"/>
          </w:tblCellMar>
        </w:tblPrEx>
        <w:trPr>
          <w:trHeight w:val="1087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承辦人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0" w:lineRule="atLeast"/>
              <w:ind w:left="322" w:hanging="322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單位主管</w:t>
            </w:r>
          </w:p>
          <w:p w:rsidR="00B86B35" w:rsidRDefault="000B6B58">
            <w:pPr>
              <w:pStyle w:val="Standarduser"/>
              <w:spacing w:after="0" w:line="0" w:lineRule="atLeast"/>
            </w:pPr>
            <w: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86B35" w:rsidRDefault="00B86B35">
            <w:pPr>
              <w:pStyle w:val="Standarduser"/>
              <w:spacing w:after="0" w:line="0" w:lineRule="atLeast"/>
            </w:pPr>
          </w:p>
        </w:tc>
      </w:tr>
    </w:tbl>
    <w:p w:rsidR="00B86B35" w:rsidRDefault="00B86B35">
      <w:pPr>
        <w:pStyle w:val="Standarduser"/>
        <w:spacing w:after="0" w:line="0" w:lineRule="atLeast"/>
      </w:pPr>
    </w:p>
    <w:sectPr w:rsidR="00B86B35">
      <w:headerReference w:type="default" r:id="rId7"/>
      <w:footerReference w:type="default" r:id="rId8"/>
      <w:pgSz w:w="11906" w:h="16838"/>
      <w:pgMar w:top="680" w:right="851" w:bottom="680" w:left="73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B58" w:rsidRDefault="000B6B58">
      <w:r>
        <w:separator/>
      </w:r>
    </w:p>
  </w:endnote>
  <w:endnote w:type="continuationSeparator" w:id="0">
    <w:p w:rsidR="000B6B58" w:rsidRDefault="000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8A" w:rsidRDefault="000B6B58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B58" w:rsidRDefault="000B6B58">
      <w:r>
        <w:rPr>
          <w:color w:val="000000"/>
        </w:rPr>
        <w:separator/>
      </w:r>
    </w:p>
  </w:footnote>
  <w:footnote w:type="continuationSeparator" w:id="0">
    <w:p w:rsidR="000B6B58" w:rsidRDefault="000B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8A" w:rsidRDefault="000B6B58">
    <w:pPr>
      <w:pStyle w:val="a8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D5C"/>
    <w:multiLevelType w:val="multilevel"/>
    <w:tmpl w:val="BA18AE9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2E10EF"/>
    <w:multiLevelType w:val="multilevel"/>
    <w:tmpl w:val="A926A75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7F5D26"/>
    <w:multiLevelType w:val="multilevel"/>
    <w:tmpl w:val="91FC16A0"/>
    <w:styleLink w:val="WWNum12"/>
    <w:lvl w:ilvl="0">
      <w:start w:val="1"/>
      <w:numFmt w:val="decimal"/>
      <w:lvlText w:val="%1."/>
      <w:lvlJc w:val="left"/>
      <w:pPr>
        <w:ind w:left="1472" w:hanging="480"/>
      </w:pPr>
      <w:rPr>
        <w:b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A0EC3"/>
    <w:multiLevelType w:val="multilevel"/>
    <w:tmpl w:val="E20801B2"/>
    <w:styleLink w:val="WWNum9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12B48"/>
    <w:multiLevelType w:val="multilevel"/>
    <w:tmpl w:val="5472291E"/>
    <w:styleLink w:val="WWNum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9E75AF"/>
    <w:multiLevelType w:val="multilevel"/>
    <w:tmpl w:val="317CD53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B36BE2"/>
    <w:multiLevelType w:val="multilevel"/>
    <w:tmpl w:val="146E2016"/>
    <w:styleLink w:val="WWNum14"/>
    <w:lvl w:ilvl="0">
      <w:start w:val="1"/>
      <w:numFmt w:val="decimal"/>
      <w:lvlText w:val="%1."/>
      <w:lvlJc w:val="left"/>
      <w:pPr>
        <w:ind w:left="906" w:hanging="480"/>
      </w:pPr>
      <w:rPr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0182E"/>
    <w:multiLevelType w:val="multilevel"/>
    <w:tmpl w:val="849A6BFC"/>
    <w:styleLink w:val="WWNum11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Arial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1003C6"/>
    <w:multiLevelType w:val="multilevel"/>
    <w:tmpl w:val="E21E32C8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825122"/>
    <w:multiLevelType w:val="multilevel"/>
    <w:tmpl w:val="800A8406"/>
    <w:styleLink w:val="WWNum13"/>
    <w:lvl w:ilvl="0">
      <w:start w:val="1"/>
      <w:numFmt w:val="decimal"/>
      <w:lvlText w:val="%1."/>
      <w:lvlJc w:val="left"/>
      <w:pPr>
        <w:ind w:left="1472" w:hanging="480"/>
      </w:pPr>
      <w:rPr>
        <w:b w:val="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FD1D65"/>
    <w:multiLevelType w:val="multilevel"/>
    <w:tmpl w:val="B3869C58"/>
    <w:styleLink w:val="WWNum15"/>
    <w:lvl w:ilvl="0">
      <w:start w:val="1"/>
      <w:numFmt w:val="decimal"/>
      <w:lvlText w:val="(%1)"/>
      <w:lvlJc w:val="left"/>
      <w:pPr>
        <w:ind w:left="1077" w:hanging="720"/>
      </w:pPr>
    </w:lvl>
    <w:lvl w:ilvl="1">
      <w:start w:val="1"/>
      <w:numFmt w:val="ideographTraditional"/>
      <w:lvlText w:val="%2、"/>
      <w:lvlJc w:val="left"/>
      <w:pPr>
        <w:ind w:left="1317" w:hanging="480"/>
      </w:p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3E785142"/>
    <w:multiLevelType w:val="multilevel"/>
    <w:tmpl w:val="0DF0175A"/>
    <w:styleLink w:val="WWNum10"/>
    <w:lvl w:ilvl="0">
      <w:start w:val="2"/>
      <w:numFmt w:val="decimal"/>
      <w:lvlText w:val="%1."/>
      <w:lvlJc w:val="left"/>
      <w:pPr>
        <w:ind w:left="906" w:hanging="480"/>
      </w:pPr>
      <w:rPr>
        <w:rFonts w:ascii="Arial" w:hAnsi="Arial" w:cs="Arial"/>
        <w:b/>
        <w:strike w:val="0"/>
        <w:dstrike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7E509D"/>
    <w:multiLevelType w:val="multilevel"/>
    <w:tmpl w:val="D9EE213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20C5801"/>
    <w:multiLevelType w:val="multilevel"/>
    <w:tmpl w:val="C77C8932"/>
    <w:styleLink w:val="WWNum17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Arial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810C3A"/>
    <w:multiLevelType w:val="multilevel"/>
    <w:tmpl w:val="5E12419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EAC3793"/>
    <w:multiLevelType w:val="multilevel"/>
    <w:tmpl w:val="8B5A8914"/>
    <w:styleLink w:val="WWNum8"/>
    <w:lvl w:ilvl="0">
      <w:start w:val="1"/>
      <w:numFmt w:val="decimal"/>
      <w:lvlText w:val="%1."/>
      <w:lvlJc w:val="left"/>
      <w:pPr>
        <w:ind w:left="906" w:hanging="480"/>
      </w:pPr>
      <w:rPr>
        <w:rFonts w:ascii="標楷體" w:hAnsi="標楷體" w:cs="Arial"/>
        <w:b w:val="0"/>
        <w:color w:val="000000"/>
        <w:sz w:val="28"/>
        <w:szCs w:val="5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C03E42"/>
    <w:multiLevelType w:val="multilevel"/>
    <w:tmpl w:val="457CFE50"/>
    <w:styleLink w:val="WWNum18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894297"/>
    <w:multiLevelType w:val="multilevel"/>
    <w:tmpl w:val="93FCC8A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04857AA"/>
    <w:multiLevelType w:val="multilevel"/>
    <w:tmpl w:val="A29E26D2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783365E"/>
    <w:multiLevelType w:val="multilevel"/>
    <w:tmpl w:val="DE94610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7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15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  <w:num w:numId="15">
    <w:abstractNumId w:val="9"/>
  </w:num>
  <w:num w:numId="16">
    <w:abstractNumId w:val="6"/>
  </w:num>
  <w:num w:numId="17">
    <w:abstractNumId w:val="10"/>
  </w:num>
  <w:num w:numId="18">
    <w:abstractNumId w:val="8"/>
  </w:num>
  <w:num w:numId="19">
    <w:abstractNumId w:val="13"/>
  </w:num>
  <w:num w:numId="20">
    <w:abstractNumId w:val="16"/>
  </w:num>
  <w:num w:numId="21">
    <w:abstractNumId w:val="15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1"/>
    <w:lvlOverride w:ilvl="0">
      <w:startOverride w:val="2"/>
    </w:lvlOverride>
  </w:num>
  <w:num w:numId="24">
    <w:abstractNumId w:val="7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6B35"/>
    <w:rsid w:val="000B6B58"/>
    <w:rsid w:val="005078F2"/>
    <w:rsid w:val="00B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A1178-6353-425B-988F-63D0002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Standarduser"/>
    <w:rPr>
      <w:rFonts w:cs="Mangal"/>
    </w:rPr>
  </w:style>
  <w:style w:type="paragraph" w:styleId="a4">
    <w:name w:val="caption"/>
    <w:basedOn w:val="Standarduser"/>
    <w:pPr>
      <w:suppressLineNumbers/>
      <w:spacing w:before="120"/>
    </w:pPr>
    <w:rPr>
      <w:rFonts w:cs="Mangal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  <w:spacing w:after="120"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a5">
    <w:name w:val="Title"/>
    <w:basedOn w:val="Standarduser"/>
    <w:uiPriority w:val="10"/>
    <w:qFormat/>
    <w:pPr>
      <w:keepNext/>
      <w:spacing w:before="240"/>
    </w:pPr>
    <w:rPr>
      <w:rFonts w:ascii="Arial" w:eastAsia="微軟正黑體" w:hAnsi="Arial" w:cs="Mangal"/>
      <w:sz w:val="28"/>
      <w:szCs w:val="28"/>
    </w:rPr>
  </w:style>
  <w:style w:type="paragraph" w:customStyle="1" w:styleId="a6">
    <w:name w:val="標籤"/>
    <w:basedOn w:val="Standarduser"/>
    <w:pPr>
      <w:suppressLineNumbers/>
      <w:spacing w:before="120"/>
    </w:pPr>
    <w:rPr>
      <w:rFonts w:cs="Mangal"/>
      <w:i/>
      <w:iCs/>
      <w:szCs w:val="24"/>
    </w:rPr>
  </w:style>
  <w:style w:type="paragraph" w:customStyle="1" w:styleId="a7">
    <w:name w:val="目錄"/>
    <w:basedOn w:val="Standarduser"/>
    <w:pPr>
      <w:suppressLineNumbers/>
    </w:pPr>
    <w:rPr>
      <w:rFonts w:cs="Mangal"/>
    </w:rPr>
  </w:style>
  <w:style w:type="paragraph" w:customStyle="1" w:styleId="0223">
    <w:name w:val="0223"/>
    <w:basedOn w:val="Standarduser"/>
    <w:pPr>
      <w:spacing w:before="280" w:after="280"/>
    </w:pPr>
    <w:rPr>
      <w:rFonts w:ascii="新細明體" w:hAnsi="新細明體" w:cs="新細明體"/>
    </w:rPr>
  </w:style>
  <w:style w:type="paragraph" w:styleId="a8">
    <w:name w:val="header"/>
    <w:basedOn w:val="Standarduse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Standarduser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1."/>
    <w:basedOn w:val="Standarduser"/>
    <w:pPr>
      <w:spacing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customStyle="1" w:styleId="aa">
    <w:name w:val="變更"/>
    <w:basedOn w:val="ab"/>
    <w:pPr>
      <w:spacing w:after="0" w:line="480" w:lineRule="exact"/>
      <w:ind w:left="0"/>
      <w:jc w:val="center"/>
    </w:pPr>
    <w:rPr>
      <w:rFonts w:ascii="Arial" w:eastAsia="標楷體" w:hAnsi="Arial" w:cs="Arial"/>
      <w:b/>
      <w:sz w:val="28"/>
      <w:szCs w:val="28"/>
      <w:u w:val="single"/>
    </w:rPr>
  </w:style>
  <w:style w:type="paragraph" w:styleId="ab">
    <w:name w:val="Normal Indent"/>
    <w:basedOn w:val="Standarduser"/>
    <w:pPr>
      <w:ind w:left="480"/>
    </w:pPr>
  </w:style>
  <w:style w:type="paragraph" w:customStyle="1" w:styleId="1-new">
    <w:name w:val="(1)-new"/>
    <w:basedOn w:val="Standarduser"/>
    <w:pPr>
      <w:tabs>
        <w:tab w:val="left" w:pos="7980"/>
      </w:tabs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c">
    <w:name w:val="annotation text"/>
    <w:basedOn w:val="Standarduser"/>
  </w:style>
  <w:style w:type="paragraph" w:styleId="ad">
    <w:name w:val="annotation subject"/>
    <w:basedOn w:val="ac"/>
    <w:rPr>
      <w:b/>
      <w:bCs/>
    </w:rPr>
  </w:style>
  <w:style w:type="paragraph" w:styleId="ae">
    <w:name w:val="Balloon Text"/>
    <w:basedOn w:val="Standarduser"/>
    <w:rPr>
      <w:rFonts w:ascii="Calibri Light" w:eastAsia="Calibri Light" w:hAnsi="Calibri Light" w:cs="Calibri Light"/>
      <w:sz w:val="18"/>
      <w:szCs w:val="18"/>
    </w:rPr>
  </w:style>
  <w:style w:type="paragraph" w:styleId="af">
    <w:name w:val="List Paragraph"/>
    <w:basedOn w:val="Standarduser"/>
    <w:pPr>
      <w:ind w:left="480"/>
    </w:p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extbodyindentuser">
    <w:name w:val="Text body indent (user)"/>
    <w:basedOn w:val="Standarduser"/>
    <w:pPr>
      <w:widowControl w:val="0"/>
      <w:spacing w:after="0" w:line="440" w:lineRule="exact"/>
      <w:ind w:firstLine="482"/>
      <w:jc w:val="both"/>
    </w:pPr>
    <w:rPr>
      <w:rFonts w:ascii="Times New Roman" w:eastAsia="Times New Roman" w:hAnsi="Times New Roman" w:cs="Times New Roman"/>
      <w:szCs w:val="24"/>
    </w:rPr>
  </w:style>
  <w:style w:type="paragraph" w:styleId="HTML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paragraph" w:customStyle="1" w:styleId="mrginbtm10">
    <w:name w:val="mrginbtm10"/>
    <w:basedOn w:val="Standarduser"/>
    <w:pPr>
      <w:spacing w:after="15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Standarduser"/>
    <w:pPr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user"/>
  </w:style>
  <w:style w:type="character" w:customStyle="1" w:styleId="af0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1. 字元"/>
    <w:rPr>
      <w:rFonts w:ascii="Arial" w:eastAsia="標楷體" w:hAnsi="Arial" w:cs="Arial"/>
      <w:sz w:val="28"/>
      <w:szCs w:val="28"/>
    </w:rPr>
  </w:style>
  <w:style w:type="character" w:customStyle="1" w:styleId="af2">
    <w:name w:val="變更 字元"/>
    <w:rPr>
      <w:rFonts w:ascii="Arial" w:eastAsia="標楷體" w:hAnsi="Arial" w:cs="Arial"/>
      <w:b/>
      <w:sz w:val="28"/>
      <w:szCs w:val="28"/>
      <w:u w:val="single"/>
    </w:rPr>
  </w:style>
  <w:style w:type="character" w:customStyle="1" w:styleId="1-new0">
    <w:name w:val="(1)-new 字元"/>
    <w:basedOn w:val="a0"/>
    <w:rPr>
      <w:rFonts w:ascii="標楷體" w:eastAsia="標楷體" w:hAnsi="標楷體" w:cs="Arial"/>
      <w:sz w:val="28"/>
      <w:szCs w:val="28"/>
    </w:rPr>
  </w:style>
  <w:style w:type="character" w:customStyle="1" w:styleId="af3">
    <w:name w:val="本文縮排 字元"/>
    <w:basedOn w:val="a0"/>
    <w:rPr>
      <w:rFonts w:ascii="Times New Roman" w:eastAsia="新細明體" w:hAnsi="Times New Roman" w:cs="Times New Roman"/>
      <w:szCs w:val="24"/>
    </w:rPr>
  </w:style>
  <w:style w:type="character" w:styleId="af4">
    <w:name w:val="annotation reference"/>
    <w:basedOn w:val="a0"/>
    <w:rPr>
      <w:sz w:val="18"/>
      <w:szCs w:val="18"/>
    </w:rPr>
  </w:style>
  <w:style w:type="character" w:customStyle="1" w:styleId="af5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6">
    <w:name w:val="註解主旨 字元"/>
    <w:basedOn w:val="af5"/>
    <w:rPr>
      <w:rFonts w:ascii="Times New Roman" w:eastAsia="新細明體" w:hAnsi="Times New Roman" w:cs="Times New Roman"/>
      <w:b/>
      <w:bCs/>
      <w:szCs w:val="24"/>
    </w:rPr>
  </w:style>
  <w:style w:type="character" w:customStyle="1" w:styleId="af7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customStyle="1" w:styleId="12">
    <w:name w:val="本文縮排 字元1"/>
    <w:basedOn w:val="a0"/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t13blue21">
    <w:name w:val="t13blue21"/>
    <w:basedOn w:val="a0"/>
    <w:rPr>
      <w:color w:val="016198"/>
    </w:rPr>
  </w:style>
  <w:style w:type="character" w:customStyle="1" w:styleId="ListLabel1">
    <w:name w:val="ListLabel 1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2">
    <w:name w:val="ListLabel 2"/>
    <w:rPr>
      <w:rFonts w:ascii="標楷體" w:eastAsia="標楷體" w:hAnsi="標楷體" w:cs="標楷體"/>
      <w:b w:val="0"/>
      <w:sz w:val="28"/>
      <w:szCs w:val="52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  <w:szCs w:val="52"/>
    </w:rPr>
  </w:style>
  <w:style w:type="character" w:customStyle="1" w:styleId="ListLabel4">
    <w:name w:val="ListLabel 4"/>
    <w:rPr>
      <w:rFonts w:ascii="標楷體" w:eastAsia="標楷體" w:hAnsi="標楷體" w:cs="Arial"/>
      <w:b w:val="0"/>
      <w:color w:val="000000"/>
      <w:sz w:val="28"/>
      <w:szCs w:val="52"/>
    </w:rPr>
  </w:style>
  <w:style w:type="character" w:customStyle="1" w:styleId="ListLabel5">
    <w:name w:val="ListLabel 5"/>
    <w:rPr>
      <w:rFonts w:ascii="Arial" w:eastAsia="Arial" w:hAnsi="Arial" w:cs="Arial"/>
      <w:sz w:val="24"/>
      <w:szCs w:val="24"/>
    </w:rPr>
  </w:style>
  <w:style w:type="character" w:customStyle="1" w:styleId="ListLabel6">
    <w:name w:val="ListLabel 6"/>
    <w:rPr>
      <w:rFonts w:ascii="Arial" w:eastAsia="Arial" w:hAnsi="Arial" w:cs="Arial"/>
      <w:b/>
      <w:strike w:val="0"/>
      <w:dstrike w:val="0"/>
      <w:color w:val="000000"/>
      <w:sz w:val="24"/>
      <w:szCs w:val="24"/>
    </w:rPr>
  </w:style>
  <w:style w:type="character" w:customStyle="1" w:styleId="ListLabel7">
    <w:name w:val="ListLabel 7"/>
    <w:rPr>
      <w:rFonts w:ascii="標楷體" w:eastAsia="標楷體" w:hAnsi="標楷體" w:cs="Arial"/>
      <w:sz w:val="22"/>
    </w:rPr>
  </w:style>
  <w:style w:type="character" w:customStyle="1" w:styleId="ListLabel8">
    <w:name w:val="ListLabel 8"/>
    <w:rPr>
      <w:b/>
      <w:sz w:val="28"/>
      <w:szCs w:val="52"/>
    </w:rPr>
  </w:style>
  <w:style w:type="character" w:customStyle="1" w:styleId="ListLabel9">
    <w:name w:val="ListLabel 9"/>
    <w:rPr>
      <w:b w:val="0"/>
      <w:sz w:val="28"/>
      <w:szCs w:val="52"/>
    </w:rPr>
  </w:style>
  <w:style w:type="character" w:customStyle="1" w:styleId="ListLabel10">
    <w:name w:val="ListLabel 10"/>
    <w:rPr>
      <w:b w:val="0"/>
      <w:sz w:val="28"/>
      <w:szCs w:val="52"/>
    </w:rPr>
  </w:style>
  <w:style w:type="character" w:customStyle="1" w:styleId="ListLabel11">
    <w:name w:val="ListLabel 11"/>
    <w:rPr>
      <w:rFonts w:cs="Arial"/>
      <w:sz w:val="26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  <w:style w:type="numbering" w:customStyle="1" w:styleId="WWNum13">
    <w:name w:val="WWNum13"/>
    <w:basedOn w:val="a2"/>
    <w:pPr>
      <w:numPr>
        <w:numId w:val="15"/>
      </w:numPr>
    </w:pPr>
  </w:style>
  <w:style w:type="numbering" w:customStyle="1" w:styleId="WWNum14">
    <w:name w:val="WWNum14"/>
    <w:basedOn w:val="a2"/>
    <w:pPr>
      <w:numPr>
        <w:numId w:val="16"/>
      </w:numPr>
    </w:pPr>
  </w:style>
  <w:style w:type="numbering" w:customStyle="1" w:styleId="WWNum15">
    <w:name w:val="WWNum15"/>
    <w:basedOn w:val="a2"/>
    <w:pPr>
      <w:numPr>
        <w:numId w:val="17"/>
      </w:numPr>
    </w:pPr>
  </w:style>
  <w:style w:type="numbering" w:customStyle="1" w:styleId="WWNum16">
    <w:name w:val="WWNum16"/>
    <w:basedOn w:val="a2"/>
    <w:pPr>
      <w:numPr>
        <w:numId w:val="18"/>
      </w:numPr>
    </w:pPr>
  </w:style>
  <w:style w:type="numbering" w:customStyle="1" w:styleId="WWNum17">
    <w:name w:val="WWNum17"/>
    <w:basedOn w:val="a2"/>
    <w:pPr>
      <w:numPr>
        <w:numId w:val="19"/>
      </w:numPr>
    </w:pPr>
  </w:style>
  <w:style w:type="numbering" w:customStyle="1" w:styleId="WWNum18">
    <w:name w:val="WWNum18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邱敏</cp:lastModifiedBy>
  <cp:revision>2</cp:revision>
  <cp:lastPrinted>2020-05-06T17:32:00Z</cp:lastPrinted>
  <dcterms:created xsi:type="dcterms:W3CDTF">2021-09-15T12:18:00Z</dcterms:created>
  <dcterms:modified xsi:type="dcterms:W3CDTF">2021-09-15T12:18:00Z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